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A2" w:rsidRDefault="00BB7A66" w:rsidP="00BB7A66">
      <w:pPr>
        <w:ind w:left="6480" w:hanging="5670"/>
      </w:pPr>
      <w:r>
        <w:rPr>
          <w:b/>
        </w:rPr>
        <w:t>Principles of Chemistry 2:  Titration of Bleach</w:t>
      </w:r>
      <w:r>
        <w:rPr>
          <w:b/>
        </w:rPr>
        <w:tab/>
      </w:r>
      <w:r w:rsidR="006339A2" w:rsidRPr="006339A2">
        <w:rPr>
          <w:b/>
        </w:rPr>
        <w:t xml:space="preserve">Name: </w:t>
      </w:r>
      <w:r w:rsidR="006339A2">
        <w:t>_______________________</w:t>
      </w:r>
      <w:r>
        <w:br/>
      </w:r>
      <w:r>
        <w:rPr>
          <w:b/>
        </w:rPr>
        <w:t xml:space="preserve">Lab </w:t>
      </w:r>
      <w:r w:rsidR="006339A2" w:rsidRPr="006339A2">
        <w:rPr>
          <w:b/>
        </w:rPr>
        <w:t>Section</w:t>
      </w:r>
      <w:proofErr w:type="gramStart"/>
      <w:r w:rsidR="006339A2" w:rsidRPr="006339A2">
        <w:rPr>
          <w:b/>
        </w:rPr>
        <w:t>:</w:t>
      </w:r>
      <w:r w:rsidR="006339A2">
        <w:t>_</w:t>
      </w:r>
      <w:proofErr w:type="gramEnd"/>
      <w:r w:rsidR="006339A2">
        <w:t>_______</w:t>
      </w:r>
      <w:r w:rsidR="006339A2">
        <w:br/>
      </w:r>
      <w:r w:rsidR="006339A2" w:rsidRPr="006339A2">
        <w:rPr>
          <w:b/>
        </w:rPr>
        <w:t xml:space="preserve">Date: </w:t>
      </w:r>
      <w:r w:rsidR="006339A2">
        <w:tab/>
      </w:r>
      <w:r>
        <w:t xml:space="preserve">        </w:t>
      </w:r>
      <w:bookmarkStart w:id="0" w:name="_GoBack"/>
      <w:bookmarkEnd w:id="0"/>
      <w:r w:rsidR="006339A2">
        <w:t>________</w:t>
      </w:r>
    </w:p>
    <w:p w:rsidR="006339A2" w:rsidRPr="006339A2" w:rsidRDefault="006339A2" w:rsidP="006339A2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6339A2">
        <w:rPr>
          <w:rFonts w:ascii="Tahoma" w:hAnsi="Tahoma" w:cs="Tahoma"/>
          <w:b/>
          <w:bCs/>
          <w:i/>
          <w:sz w:val="20"/>
          <w:szCs w:val="20"/>
        </w:rPr>
        <w:t>Use excess significant figures at all times unless asked to round.</w:t>
      </w:r>
    </w:p>
    <w:p w:rsidR="006339A2" w:rsidRPr="006339A2" w:rsidRDefault="006339A2" w:rsidP="006339A2">
      <w:pPr>
        <w:ind w:left="360"/>
        <w:jc w:val="center"/>
        <w:rPr>
          <w:rFonts w:ascii="Tahoma" w:hAnsi="Tahoma" w:cs="Tahoma"/>
          <w:b/>
          <w:bCs/>
          <w:sz w:val="20"/>
          <w:szCs w:val="20"/>
        </w:rPr>
      </w:pPr>
      <w:r w:rsidRPr="006339A2">
        <w:rPr>
          <w:rFonts w:ascii="Tahoma" w:hAnsi="Tahoma" w:cs="Tahoma"/>
          <w:b/>
          <w:bCs/>
          <w:sz w:val="20"/>
          <w:szCs w:val="20"/>
        </w:rPr>
        <w:t xml:space="preserve">Molar mass </w:t>
      </w:r>
      <w:proofErr w:type="spellStart"/>
      <w:r w:rsidRPr="006339A2">
        <w:rPr>
          <w:rFonts w:ascii="Tahoma" w:hAnsi="Tahoma" w:cs="Tahoma"/>
          <w:b/>
          <w:bCs/>
          <w:sz w:val="20"/>
          <w:szCs w:val="20"/>
        </w:rPr>
        <w:t>NaClO</w:t>
      </w:r>
      <w:proofErr w:type="spellEnd"/>
      <w:r w:rsidRPr="006339A2">
        <w:rPr>
          <w:rFonts w:ascii="Tahoma" w:hAnsi="Tahoma" w:cs="Tahoma"/>
          <w:b/>
          <w:bCs/>
          <w:sz w:val="20"/>
          <w:szCs w:val="20"/>
        </w:rPr>
        <w:t xml:space="preserve"> = </w:t>
      </w:r>
      <w:proofErr w:type="gramStart"/>
      <w:r w:rsidRPr="006339A2">
        <w:rPr>
          <w:rFonts w:ascii="Arial" w:hAnsi="Arial" w:cs="Arial"/>
          <w:b/>
          <w:bCs/>
          <w:sz w:val="20"/>
          <w:szCs w:val="20"/>
        </w:rPr>
        <w:t>74.441713  g</w:t>
      </w:r>
      <w:proofErr w:type="gramEnd"/>
      <w:r w:rsidRPr="006339A2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6339A2">
        <w:rPr>
          <w:rFonts w:ascii="Arial" w:hAnsi="Arial" w:cs="Arial"/>
          <w:b/>
          <w:bCs/>
          <w:sz w:val="20"/>
          <w:szCs w:val="20"/>
        </w:rPr>
        <w:t>mol</w:t>
      </w:r>
      <w:proofErr w:type="spellEnd"/>
    </w:p>
    <w:tbl>
      <w:tblPr>
        <w:tblpPr w:leftFromText="187" w:rightFromText="187" w:vertAnchor="page" w:horzAnchor="margin" w:tblpXSpec="center" w:tblpY="27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53"/>
        <w:gridCol w:w="2340"/>
        <w:gridCol w:w="2473"/>
      </w:tblGrid>
      <w:tr w:rsidR="006339A2" w:rsidTr="006339A2">
        <w:trPr>
          <w:trHeight w:val="288"/>
        </w:trPr>
        <w:tc>
          <w:tcPr>
            <w:tcW w:w="4453" w:type="dxa"/>
            <w:tcBorders>
              <w:bottom w:val="double" w:sz="4" w:space="0" w:color="auto"/>
            </w:tcBorders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Trial 1</w:t>
            </w:r>
          </w:p>
        </w:tc>
        <w:tc>
          <w:tcPr>
            <w:tcW w:w="2473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Trial 2</w:t>
            </w:r>
          </w:p>
        </w:tc>
      </w:tr>
      <w:tr w:rsidR="006339A2" w:rsidTr="006339A2">
        <w:trPr>
          <w:trHeight w:val="288"/>
        </w:trPr>
        <w:tc>
          <w:tcPr>
            <w:tcW w:w="4453" w:type="dxa"/>
            <w:shd w:val="pct10" w:color="auto" w:fill="auto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mass of KIO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 xml:space="preserve"> (g)</w:t>
            </w:r>
          </w:p>
        </w:tc>
        <w:tc>
          <w:tcPr>
            <w:tcW w:w="2340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total moles of KIO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</w:p>
        </w:tc>
        <w:tc>
          <w:tcPr>
            <w:tcW w:w="234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concentration KIO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 xml:space="preserve"> solution (M)</w:t>
            </w:r>
          </w:p>
        </w:tc>
        <w:tc>
          <w:tcPr>
            <w:tcW w:w="234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volume KIO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 xml:space="preserve"> titrated(mL)</w:t>
            </w:r>
          </w:p>
        </w:tc>
        <w:tc>
          <w:tcPr>
            <w:tcW w:w="234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tcBorders>
              <w:bottom w:val="double" w:sz="4" w:space="0" w:color="auto"/>
            </w:tcBorders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*A* 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>moles of KIO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 xml:space="preserve"> titrated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shd w:val="clear" w:color="auto" w:fill="D9D9D9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Initial Burette Reading (mL)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shd w:val="clear" w:color="auto" w:fill="D9D9D9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shd w:val="clear" w:color="auto" w:fill="D9D9D9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Final Burette Reading (mL)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shd w:val="clear" w:color="auto" w:fill="D9D9D9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Pr="007F4AC3" w:rsidRDefault="006339A2" w:rsidP="006339A2">
            <w:pPr>
              <w:rPr>
                <w:rFonts w:ascii="Tahoma" w:hAnsi="Tahoma" w:cs="Tahoma"/>
                <w:b/>
                <w:sz w:val="20"/>
              </w:rPr>
            </w:pPr>
            <w:r w:rsidRPr="007F4AC3">
              <w:rPr>
                <w:rFonts w:ascii="Tahoma" w:hAnsi="Tahoma" w:cs="Tahoma"/>
                <w:b/>
                <w:bCs/>
                <w:sz w:val="20"/>
              </w:rPr>
              <w:t>Volume Na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>S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>O</w:t>
            </w:r>
            <w:r w:rsidRPr="007F4AC3"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 w:rsidRPr="007F4AC3">
              <w:rPr>
                <w:rFonts w:ascii="Tahoma" w:hAnsi="Tahoma" w:cs="Tahoma"/>
                <w:b/>
                <w:bCs/>
                <w:sz w:val="20"/>
              </w:rPr>
              <w:t xml:space="preserve"> dispensed (mL)</w:t>
            </w:r>
          </w:p>
        </w:tc>
        <w:tc>
          <w:tcPr>
            <w:tcW w:w="234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moles Na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(calculated from *A*)</w:t>
            </w:r>
          </w:p>
        </w:tc>
        <w:tc>
          <w:tcPr>
            <w:tcW w:w="234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Pr="006E1396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Concentration Na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(M)</w:t>
            </w:r>
          </w:p>
        </w:tc>
        <w:tc>
          <w:tcPr>
            <w:tcW w:w="234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45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*B*Average Na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concentration</w:t>
            </w:r>
          </w:p>
        </w:tc>
        <w:tc>
          <w:tcPr>
            <w:tcW w:w="4813" w:type="dxa"/>
            <w:gridSpan w:val="2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339A2" w:rsidRP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  <w:sz w:val="20"/>
          <w:szCs w:val="20"/>
        </w:rPr>
      </w:pPr>
    </w:p>
    <w:p w:rsidR="006339A2" w:rsidRDefault="006339A2" w:rsidP="006339A2">
      <w:pPr>
        <w:rPr>
          <w:rFonts w:ascii="Tahoma" w:hAnsi="Tahoma" w:cs="Tahoma"/>
        </w:rPr>
      </w:pPr>
    </w:p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/>
    <w:p w:rsidR="006339A2" w:rsidRDefault="006339A2" w:rsidP="006339A2">
      <w:pPr>
        <w:jc w:val="center"/>
        <w:rPr>
          <w:rFonts w:ascii="Tahoma" w:hAnsi="Tahoma" w:cs="Tahoma"/>
          <w:b/>
          <w:bCs/>
        </w:rPr>
      </w:pPr>
      <w:r w:rsidRPr="00FB32B8">
        <w:rPr>
          <w:rFonts w:ascii="Tahoma" w:hAnsi="Tahoma" w:cs="Tahoma"/>
          <w:b/>
          <w:bCs/>
          <w:i/>
        </w:rPr>
        <w:t xml:space="preserve">Use excess significant figures </w:t>
      </w:r>
      <w:r>
        <w:rPr>
          <w:rFonts w:ascii="Tahoma" w:hAnsi="Tahoma" w:cs="Tahoma"/>
          <w:b/>
          <w:bCs/>
          <w:i/>
        </w:rPr>
        <w:t xml:space="preserve">at all times </w:t>
      </w:r>
      <w:r w:rsidRPr="00FB32B8">
        <w:rPr>
          <w:rFonts w:ascii="Tahoma" w:hAnsi="Tahoma" w:cs="Tahoma"/>
          <w:b/>
          <w:bCs/>
          <w:i/>
        </w:rPr>
        <w:t>unless asked to round.</w:t>
      </w: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Molar mass </w:t>
      </w:r>
      <w:proofErr w:type="spellStart"/>
      <w:r>
        <w:rPr>
          <w:rFonts w:ascii="Tahoma" w:hAnsi="Tahoma" w:cs="Tahoma"/>
          <w:b/>
          <w:bCs/>
        </w:rPr>
        <w:t>NaClO</w:t>
      </w:r>
      <w:proofErr w:type="spellEnd"/>
      <w:r>
        <w:rPr>
          <w:rFonts w:ascii="Tahoma" w:hAnsi="Tahoma" w:cs="Tahoma"/>
          <w:b/>
          <w:bCs/>
        </w:rPr>
        <w:t xml:space="preserve"> = </w:t>
      </w:r>
      <w:proofErr w:type="gramStart"/>
      <w:r>
        <w:rPr>
          <w:rFonts w:ascii="Arial" w:hAnsi="Arial" w:cs="Arial"/>
          <w:b/>
          <w:bCs/>
        </w:rPr>
        <w:t>74.441713  g</w:t>
      </w:r>
      <w:proofErr w:type="gram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mol</w:t>
      </w:r>
      <w:proofErr w:type="spellEnd"/>
    </w:p>
    <w:tbl>
      <w:tblPr>
        <w:tblpPr w:leftFromText="180" w:rightFromText="180" w:vertAnchor="page" w:horzAnchor="margin" w:tblpXSpec="center" w:tblpY="931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2160"/>
        <w:gridCol w:w="2472"/>
      </w:tblGrid>
      <w:tr w:rsidR="006339A2" w:rsidTr="006339A2">
        <w:trPr>
          <w:trHeight w:val="288"/>
        </w:trPr>
        <w:tc>
          <w:tcPr>
            <w:tcW w:w="4623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Trial 1</w:t>
            </w:r>
          </w:p>
        </w:tc>
        <w:tc>
          <w:tcPr>
            <w:tcW w:w="2472" w:type="dxa"/>
            <w:tcBorders>
              <w:bottom w:val="double" w:sz="4" w:space="0" w:color="auto"/>
            </w:tcBorders>
            <w:vAlign w:val="center"/>
          </w:tcPr>
          <w:p w:rsidR="006339A2" w:rsidRDefault="006339A2" w:rsidP="006339A2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Trial 2</w:t>
            </w:r>
          </w:p>
        </w:tc>
      </w:tr>
      <w:tr w:rsidR="006339A2" w:rsidTr="006339A2">
        <w:trPr>
          <w:trHeight w:val="288"/>
        </w:trPr>
        <w:tc>
          <w:tcPr>
            <w:tcW w:w="4623" w:type="dxa"/>
            <w:shd w:val="pct10" w:color="auto" w:fill="auto"/>
            <w:vAlign w:val="center"/>
          </w:tcPr>
          <w:p w:rsidR="006339A2" w:rsidRDefault="006339A2" w:rsidP="006339A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Mass of Bleach used  (g)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6339A2" w:rsidRDefault="006339A2" w:rsidP="006339A2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6339A2" w:rsidRDefault="006339A2" w:rsidP="006339A2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Initial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Buret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Reading (mL)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6339A2" w:rsidRDefault="006339A2" w:rsidP="006339A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Final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Buret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Reading (mL)</w:t>
            </w:r>
          </w:p>
        </w:tc>
        <w:tc>
          <w:tcPr>
            <w:tcW w:w="2160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shd w:val="pct10" w:color="auto" w:fill="auto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Volume Na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dispensed (mL)</w:t>
            </w:r>
          </w:p>
        </w:tc>
        <w:tc>
          <w:tcPr>
            <w:tcW w:w="216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Concentration of Na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(use *B*)</w:t>
            </w:r>
          </w:p>
        </w:tc>
        <w:tc>
          <w:tcPr>
            <w:tcW w:w="216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Pr="00343471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*C* moles Na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S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</w:rPr>
              <w:t>O</w:t>
            </w:r>
            <w:r>
              <w:rPr>
                <w:rFonts w:ascii="Tahoma" w:hAnsi="Tahoma" w:cs="Tahoma"/>
                <w:b/>
                <w:bCs/>
                <w:sz w:val="20"/>
                <w:vertAlign w:val="subscript"/>
              </w:rPr>
              <w:t>3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Moles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ClO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vertAlign w:val="superscript"/>
              </w:rPr>
              <w:t>-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titrated (Use *C* )</w:t>
            </w:r>
          </w:p>
        </w:tc>
        <w:tc>
          <w:tcPr>
            <w:tcW w:w="216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Mass </w:t>
            </w:r>
            <w:proofErr w:type="spellStart"/>
            <w:r w:rsidRPr="00343471">
              <w:rPr>
                <w:rFonts w:ascii="Tahoma" w:hAnsi="Tahoma" w:cs="Tahoma"/>
                <w:b/>
                <w:bCs/>
              </w:rPr>
              <w:t>Na</w:t>
            </w:r>
            <w:r>
              <w:rPr>
                <w:rFonts w:ascii="Tahoma" w:hAnsi="Tahoma" w:cs="Tahoma"/>
                <w:b/>
                <w:bCs/>
                <w:sz w:val="20"/>
              </w:rPr>
              <w:t>ClO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</w:rPr>
              <w:t xml:space="preserve"> (g) in sample</w:t>
            </w:r>
          </w:p>
        </w:tc>
        <w:tc>
          <w:tcPr>
            <w:tcW w:w="216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Default="006339A2" w:rsidP="006339A2">
            <w:pPr>
              <w:pStyle w:val="Header"/>
              <w:tabs>
                <w:tab w:val="clear" w:pos="4320"/>
                <w:tab w:val="clear" w:pos="8640"/>
              </w:tabs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Mass %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</w:rPr>
              <w:t>NaClO</w:t>
            </w:r>
            <w:proofErr w:type="spellEnd"/>
          </w:p>
        </w:tc>
        <w:tc>
          <w:tcPr>
            <w:tcW w:w="2160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472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  <w:tr w:rsidR="006339A2" w:rsidTr="006339A2">
        <w:trPr>
          <w:trHeight w:val="288"/>
        </w:trPr>
        <w:tc>
          <w:tcPr>
            <w:tcW w:w="4623" w:type="dxa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 xml:space="preserve">Average Mass % </w:t>
            </w:r>
            <w:r>
              <w:rPr>
                <w:rFonts w:ascii="Tahoma" w:hAnsi="Tahoma" w:cs="Tahoma"/>
                <w:b/>
                <w:bCs/>
                <w:sz w:val="20"/>
              </w:rPr>
              <w:br/>
            </w:r>
            <w:r w:rsidRPr="009D48B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(Round only here with correct sig</w:t>
            </w:r>
            <w:r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nificant figures</w:t>
            </w:r>
            <w:r w:rsidRPr="009D48B8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4632" w:type="dxa"/>
            <w:gridSpan w:val="2"/>
            <w:vAlign w:val="center"/>
          </w:tcPr>
          <w:p w:rsidR="006339A2" w:rsidRDefault="006339A2" w:rsidP="006339A2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  <w:b/>
          <w:bCs/>
          <w:i/>
        </w:rPr>
      </w:pPr>
    </w:p>
    <w:p w:rsidR="006339A2" w:rsidRDefault="006339A2" w:rsidP="006339A2">
      <w:pPr>
        <w:ind w:left="360"/>
        <w:jc w:val="center"/>
        <w:rPr>
          <w:rFonts w:ascii="Tahoma" w:hAnsi="Tahoma" w:cs="Tahoma"/>
        </w:rPr>
      </w:pPr>
      <w:proofErr w:type="gramStart"/>
      <w:r>
        <w:rPr>
          <w:rFonts w:ascii="Tahoma" w:hAnsi="Tahoma" w:cs="Tahoma"/>
          <w:b/>
        </w:rPr>
        <w:t>m</w:t>
      </w:r>
      <w:r w:rsidRPr="00F15493">
        <w:rPr>
          <w:rFonts w:ascii="Tahoma" w:hAnsi="Tahoma" w:cs="Tahoma"/>
          <w:b/>
        </w:rPr>
        <w:t>ass</w:t>
      </w:r>
      <w:proofErr w:type="gramEnd"/>
      <w:r w:rsidRPr="00F15493">
        <w:rPr>
          <w:rFonts w:ascii="Tahoma" w:hAnsi="Tahoma" w:cs="Tahoma"/>
          <w:b/>
        </w:rPr>
        <w:t xml:space="preserve"> % </w:t>
      </w:r>
      <w:proofErr w:type="spellStart"/>
      <w:r w:rsidRPr="00F15493">
        <w:rPr>
          <w:rFonts w:ascii="Tahoma" w:hAnsi="Tahoma" w:cs="Tahoma"/>
          <w:b/>
          <w:vertAlign w:val="subscript"/>
        </w:rPr>
        <w:t>NaClO</w:t>
      </w:r>
      <w:proofErr w:type="spellEnd"/>
      <w:r w:rsidRPr="00F15493">
        <w:rPr>
          <w:rFonts w:ascii="Tahoma" w:hAnsi="Tahoma" w:cs="Tahoma"/>
          <w:b/>
        </w:rPr>
        <w:t xml:space="preserve">  =  mass </w:t>
      </w:r>
      <w:proofErr w:type="spellStart"/>
      <w:r w:rsidRPr="00F15493">
        <w:rPr>
          <w:rFonts w:ascii="Tahoma" w:hAnsi="Tahoma" w:cs="Tahoma"/>
          <w:b/>
          <w:vertAlign w:val="subscript"/>
        </w:rPr>
        <w:t>NaClO</w:t>
      </w:r>
      <w:proofErr w:type="spellEnd"/>
      <w:r w:rsidRPr="00F15493">
        <w:rPr>
          <w:rFonts w:ascii="Tahoma" w:hAnsi="Tahoma" w:cs="Tahoma"/>
          <w:b/>
        </w:rPr>
        <w:t>/mass</w:t>
      </w:r>
      <w:r w:rsidRPr="00F15493">
        <w:rPr>
          <w:rFonts w:ascii="Tahoma" w:hAnsi="Tahoma" w:cs="Tahoma"/>
          <w:b/>
          <w:vertAlign w:val="subscript"/>
        </w:rPr>
        <w:t xml:space="preserve"> bleach</w:t>
      </w:r>
      <w:r w:rsidRPr="00F15493">
        <w:rPr>
          <w:rFonts w:ascii="Tahoma" w:hAnsi="Tahoma" w:cs="Tahoma"/>
          <w:b/>
        </w:rPr>
        <w:t xml:space="preserve"> x 100%</w:t>
      </w:r>
    </w:p>
    <w:p w:rsidR="006339A2" w:rsidRPr="006339A2" w:rsidRDefault="006339A2" w:rsidP="006339A2">
      <w:pPr>
        <w:jc w:val="center"/>
        <w:rPr>
          <w:b/>
          <w:sz w:val="28"/>
          <w:szCs w:val="28"/>
        </w:rPr>
      </w:pPr>
      <w:r w:rsidRPr="006339A2">
        <w:rPr>
          <w:b/>
          <w:sz w:val="28"/>
          <w:szCs w:val="28"/>
        </w:rPr>
        <w:lastRenderedPageBreak/>
        <w:t>Show your calculations neatly below.  Hand written calculations are acceptable.</w:t>
      </w:r>
      <w:r w:rsidR="00DC16FD">
        <w:rPr>
          <w:b/>
          <w:sz w:val="28"/>
          <w:szCs w:val="28"/>
        </w:rPr>
        <w:br/>
        <w:t>(</w:t>
      </w:r>
      <w:r w:rsidR="00DC16FD" w:rsidRPr="00DC16FD">
        <w:rPr>
          <w:b/>
          <w:i/>
          <w:sz w:val="28"/>
          <w:szCs w:val="28"/>
        </w:rPr>
        <w:t>Attach additional pages as needed</w:t>
      </w:r>
      <w:r w:rsidR="00DC16FD">
        <w:rPr>
          <w:b/>
          <w:sz w:val="28"/>
          <w:szCs w:val="28"/>
        </w:rPr>
        <w:t>)</w:t>
      </w:r>
    </w:p>
    <w:sectPr w:rsidR="006339A2" w:rsidRPr="006339A2" w:rsidSect="006339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A2"/>
    <w:rsid w:val="00272248"/>
    <w:rsid w:val="006339A2"/>
    <w:rsid w:val="00BB7A66"/>
    <w:rsid w:val="00D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81F2D7-BFC7-4755-B30B-F080CBEB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9A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39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MCTC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Boraas</dc:creator>
  <cp:keywords/>
  <dc:description/>
  <cp:lastModifiedBy>Kirk Boraas</cp:lastModifiedBy>
  <cp:revision>2</cp:revision>
  <dcterms:created xsi:type="dcterms:W3CDTF">2015-12-22T18:36:00Z</dcterms:created>
  <dcterms:modified xsi:type="dcterms:W3CDTF">2015-12-22T19:25:00Z</dcterms:modified>
</cp:coreProperties>
</file>